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B1" w:rsidRPr="003B1D8C" w:rsidRDefault="002275D4" w:rsidP="003B1D8C">
      <w:pPr>
        <w:jc w:val="both"/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1D8C">
        <w:rPr>
          <w:rFonts w:ascii="Times New Roman" w:hAnsi="Times New Roman" w:cs="Times New Roman"/>
          <w:sz w:val="28"/>
          <w:szCs w:val="28"/>
        </w:rPr>
        <w:t>а      основании       решения     конкурсной    комиссии  по проведению конкурса общественно полезных проектов (мероприятий) территориального общественного самоуправления от 21 сентября 2017 года №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1247">
        <w:rPr>
          <w:rFonts w:ascii="Times New Roman" w:hAnsi="Times New Roman" w:cs="Times New Roman"/>
          <w:sz w:val="28"/>
          <w:szCs w:val="28"/>
        </w:rPr>
        <w:t xml:space="preserve">ТОС «Димитровский» п. Утиновка, п. Купальный получил грант </w:t>
      </w:r>
      <w:r>
        <w:rPr>
          <w:rFonts w:ascii="Times New Roman" w:hAnsi="Times New Roman" w:cs="Times New Roman"/>
          <w:sz w:val="28"/>
          <w:szCs w:val="28"/>
        </w:rPr>
        <w:t xml:space="preserve">в размере 300 000 (триста тысяч) рублей </w:t>
      </w:r>
      <w:r w:rsidRPr="00D21247">
        <w:rPr>
          <w:rFonts w:ascii="Times New Roman" w:hAnsi="Times New Roman" w:cs="Times New Roman"/>
          <w:sz w:val="28"/>
          <w:szCs w:val="28"/>
        </w:rPr>
        <w:t>на реализацию проекта «Благоустройство дороги к кладбищу п. Утиновка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41B1" w:rsidRPr="003B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2E"/>
    <w:rsid w:val="00095B2E"/>
    <w:rsid w:val="002275D4"/>
    <w:rsid w:val="003B1D8C"/>
    <w:rsid w:val="007A13B7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Computer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2018-02-05T05:53:00Z</dcterms:created>
  <dcterms:modified xsi:type="dcterms:W3CDTF">2018-02-05T06:08:00Z</dcterms:modified>
</cp:coreProperties>
</file>